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66" w:rsidRDefault="00E26698">
      <w:pPr>
        <w:pStyle w:val="Corpsdetexte"/>
        <w:ind w:left="33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09456" cy="913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456" cy="9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66" w:rsidRDefault="00676750">
      <w:pPr>
        <w:pStyle w:val="Corpsdetexte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217170</wp:posOffset>
                </wp:positionV>
                <wp:extent cx="5901055" cy="1871980"/>
                <wp:effectExtent l="0" t="0" r="17145" b="76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187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66" w:rsidRDefault="00992F66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992F66" w:rsidRDefault="00DC0220">
                            <w:pPr>
                              <w:ind w:left="2212" w:right="2212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LabEx</w:t>
                            </w:r>
                            <w:r w:rsidR="00E26698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E26698">
                              <w:rPr>
                                <w:rFonts w:ascii="Times New Roman"/>
                                <w:b/>
                                <w:sz w:val="28"/>
                              </w:rPr>
                              <w:t>ICCA</w:t>
                            </w:r>
                          </w:p>
                          <w:p w:rsidR="00992F66" w:rsidRDefault="00992F66">
                            <w:pPr>
                              <w:pStyle w:val="Corpsdetexte"/>
                              <w:spacing w:before="10"/>
                              <w:rPr>
                                <w:rFonts w:ascii="Times New Roman"/>
                                <w:b/>
                                <w:sz w:val="27"/>
                              </w:rPr>
                            </w:pPr>
                          </w:p>
                          <w:p w:rsidR="00992F66" w:rsidRDefault="00E26698">
                            <w:pPr>
                              <w:spacing w:before="1"/>
                              <w:ind w:left="1670" w:right="1669" w:firstLine="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Formulaire de réponse à l’appel à candidature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Financement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missions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dans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thèse</w:t>
                            </w:r>
                          </w:p>
                          <w:p w:rsidR="00992F66" w:rsidRDefault="00992F66">
                            <w:pPr>
                              <w:pStyle w:val="Corpsdetexte"/>
                              <w:spacing w:before="10"/>
                              <w:rPr>
                                <w:rFonts w:ascii="Times New Roman"/>
                                <w:b/>
                                <w:sz w:val="27"/>
                              </w:rPr>
                            </w:pPr>
                          </w:p>
                          <w:p w:rsidR="00992F66" w:rsidRDefault="00E26698">
                            <w:pPr>
                              <w:ind w:left="2213" w:right="221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A renvoyer à </w:t>
                            </w:r>
                            <w:hyperlink r:id="rId6"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labex.icca@univ-paris13.fr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Avant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676750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 mai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à midi.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5pt;margin-top:17.1pt;width:464.65pt;height:14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" filled="f" strokeweight=".48pt">
                <v:path arrowok="t"/>
                <v:textbox inset="0,0,0,0">
                  <w:txbxContent>
                    <w:p w:rsidR="00992F66" w:rsidRDefault="00992F66">
                      <w:pPr>
                        <w:pStyle w:val="Corpsdetexte"/>
                        <w:spacing w:before="5"/>
                        <w:rPr>
                          <w:rFonts w:ascii="Times New Roman"/>
                          <w:sz w:val="29"/>
                        </w:rPr>
                      </w:pPr>
                    </w:p>
                    <w:p w:rsidR="00992F66" w:rsidRDefault="00DC0220">
                      <w:pPr>
                        <w:ind w:left="2212" w:right="2212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LabEx</w:t>
                      </w:r>
                      <w:r w:rsidR="00E26698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E26698">
                        <w:rPr>
                          <w:rFonts w:ascii="Times New Roman"/>
                          <w:b/>
                          <w:sz w:val="28"/>
                        </w:rPr>
                        <w:t>ICCA</w:t>
                      </w:r>
                    </w:p>
                    <w:p w:rsidR="00992F66" w:rsidRDefault="00992F66">
                      <w:pPr>
                        <w:pStyle w:val="Corpsdetexte"/>
                        <w:spacing w:before="10"/>
                        <w:rPr>
                          <w:rFonts w:ascii="Times New Roman"/>
                          <w:b/>
                          <w:sz w:val="27"/>
                        </w:rPr>
                      </w:pPr>
                    </w:p>
                    <w:p w:rsidR="00992F66" w:rsidRDefault="00E26698">
                      <w:pPr>
                        <w:spacing w:before="1"/>
                        <w:ind w:left="1670" w:right="1669" w:firstLine="1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Formulaire de réponse à l’appel à candidature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Financement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missions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dans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cadre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thèse</w:t>
                      </w:r>
                    </w:p>
                    <w:p w:rsidR="00992F66" w:rsidRDefault="00992F66">
                      <w:pPr>
                        <w:pStyle w:val="Corpsdetexte"/>
                        <w:spacing w:before="10"/>
                        <w:rPr>
                          <w:rFonts w:ascii="Times New Roman"/>
                          <w:b/>
                          <w:sz w:val="27"/>
                        </w:rPr>
                      </w:pPr>
                    </w:p>
                    <w:p w:rsidR="00992F66" w:rsidRDefault="00E26698">
                      <w:pPr>
                        <w:ind w:left="2213" w:right="2212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A renvoyer à </w:t>
                      </w:r>
                      <w:hyperlink r:id="rId7"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28"/>
                            <w:u w:val="single" w:color="0000FF"/>
                          </w:rPr>
                          <w:t>labex.icca@univ-paris13.fr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00FF"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Avant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676750">
                        <w:rPr>
                          <w:rFonts w:ascii="Times New Roman" w:hAnsi="Times New Roman"/>
                          <w:b/>
                          <w:sz w:val="28"/>
                        </w:rPr>
                        <w:t>2 mai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à midi.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F66" w:rsidRDefault="00992F66">
      <w:pPr>
        <w:pStyle w:val="Corpsdetexte"/>
        <w:rPr>
          <w:rFonts w:ascii="Times New Roman"/>
          <w:sz w:val="20"/>
        </w:rPr>
      </w:pPr>
    </w:p>
    <w:p w:rsidR="00992F66" w:rsidRDefault="00992F66">
      <w:pPr>
        <w:pStyle w:val="Corpsdetexte"/>
        <w:rPr>
          <w:rFonts w:ascii="Times New Roman"/>
          <w:sz w:val="20"/>
        </w:rPr>
      </w:pPr>
    </w:p>
    <w:p w:rsidR="00992F66" w:rsidRDefault="00992F66">
      <w:pPr>
        <w:pStyle w:val="Corpsdetexte"/>
        <w:rPr>
          <w:rFonts w:ascii="Times New Roman"/>
          <w:sz w:val="20"/>
        </w:rPr>
      </w:pPr>
    </w:p>
    <w:p w:rsidR="00992F66" w:rsidRDefault="00992F66">
      <w:pPr>
        <w:pStyle w:val="Corpsdetexte"/>
        <w:rPr>
          <w:rFonts w:ascii="Times New Roman"/>
          <w:sz w:val="20"/>
        </w:rPr>
      </w:pPr>
    </w:p>
    <w:p w:rsidR="00992F66" w:rsidRDefault="00992F66">
      <w:pPr>
        <w:pStyle w:val="Corpsdetexte"/>
        <w:spacing w:before="5"/>
        <w:rPr>
          <w:rFonts w:ascii="Times New Roman"/>
          <w:sz w:val="29"/>
        </w:rPr>
      </w:pPr>
    </w:p>
    <w:p w:rsidR="00992F66" w:rsidRDefault="00E26698">
      <w:pPr>
        <w:pStyle w:val="Titre2"/>
        <w:numPr>
          <w:ilvl w:val="0"/>
          <w:numId w:val="2"/>
        </w:numPr>
        <w:tabs>
          <w:tab w:val="left" w:pos="466"/>
        </w:tabs>
        <w:ind w:hanging="246"/>
        <w:rPr>
          <w:u w:val="none"/>
        </w:rPr>
      </w:pPr>
      <w:r>
        <w:t>De</w:t>
      </w:r>
      <w:r>
        <w:rPr>
          <w:spacing w:val="19"/>
        </w:rPr>
        <w:t xml:space="preserve"> </w:t>
      </w:r>
      <w:r>
        <w:t>quoi</w:t>
      </w:r>
      <w:r>
        <w:rPr>
          <w:spacing w:val="17"/>
        </w:rPr>
        <w:t xml:space="preserve"> </w:t>
      </w:r>
      <w:r>
        <w:t>s’agit-il</w:t>
      </w:r>
      <w:r>
        <w:rPr>
          <w:spacing w:val="17"/>
        </w:rPr>
        <w:t xml:space="preserve"> </w:t>
      </w:r>
      <w:r>
        <w:t>?</w:t>
      </w:r>
    </w:p>
    <w:p w:rsidR="00992F66" w:rsidRDefault="00992F66">
      <w:pPr>
        <w:pStyle w:val="Corpsdetexte"/>
        <w:spacing w:before="9"/>
        <w:rPr>
          <w:rFonts w:ascii="Arial"/>
          <w:b/>
          <w:sz w:val="22"/>
        </w:rPr>
      </w:pPr>
    </w:p>
    <w:p w:rsidR="00992F66" w:rsidRDefault="00E26698">
      <w:pPr>
        <w:pStyle w:val="Corpsdetexte"/>
        <w:spacing w:line="261" w:lineRule="auto"/>
        <w:ind w:left="220" w:right="208"/>
        <w:jc w:val="both"/>
      </w:pPr>
      <w:r>
        <w:rPr>
          <w:w w:val="105"/>
        </w:rPr>
        <w:t xml:space="preserve">Le </w:t>
      </w:r>
      <w:r w:rsidR="0008190F">
        <w:rPr>
          <w:w w:val="105"/>
        </w:rPr>
        <w:t>LabEx</w:t>
      </w:r>
      <w:r>
        <w:rPr>
          <w:w w:val="105"/>
        </w:rPr>
        <w:t xml:space="preserve"> ICCA propose des aides financières ponctuelles aux doctorants des laboratoires</w:t>
      </w:r>
      <w:r>
        <w:rPr>
          <w:spacing w:val="1"/>
          <w:w w:val="105"/>
        </w:rPr>
        <w:t xml:space="preserve"> </w:t>
      </w:r>
      <w:r>
        <w:rPr>
          <w:w w:val="105"/>
        </w:rPr>
        <w:t>partenaires,</w:t>
      </w:r>
      <w:r>
        <w:rPr>
          <w:spacing w:val="-1"/>
          <w:w w:val="105"/>
        </w:rPr>
        <w:t xml:space="preserve"> </w:t>
      </w:r>
      <w:r>
        <w:rPr>
          <w:w w:val="105"/>
        </w:rPr>
        <w:t>travaillant</w:t>
      </w:r>
      <w:r>
        <w:rPr>
          <w:spacing w:val="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l’un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axes</w:t>
      </w:r>
      <w:r>
        <w:rPr>
          <w:spacing w:val="1"/>
          <w:w w:val="105"/>
        </w:rPr>
        <w:t xml:space="preserve"> </w:t>
      </w:r>
      <w:r>
        <w:rPr>
          <w:w w:val="105"/>
        </w:rPr>
        <w:t>couverts</w:t>
      </w:r>
      <w:r>
        <w:rPr>
          <w:spacing w:val="1"/>
          <w:w w:val="105"/>
        </w:rPr>
        <w:t xml:space="preserve"> </w:t>
      </w:r>
      <w:r>
        <w:rPr>
          <w:w w:val="105"/>
        </w:rPr>
        <w:t>par le</w:t>
      </w:r>
      <w:r>
        <w:rPr>
          <w:spacing w:val="1"/>
          <w:w w:val="105"/>
        </w:rPr>
        <w:t xml:space="preserve"> </w:t>
      </w:r>
      <w:r>
        <w:rPr>
          <w:w w:val="105"/>
        </w:rPr>
        <w:t>LabEx</w:t>
      </w:r>
      <w:r>
        <w:rPr>
          <w:w w:val="105"/>
        </w:rPr>
        <w:t>.</w:t>
      </w:r>
    </w:p>
    <w:p w:rsidR="00992F66" w:rsidRDefault="00992F66">
      <w:pPr>
        <w:pStyle w:val="Corpsdetexte"/>
        <w:spacing w:before="7"/>
        <w:rPr>
          <w:sz w:val="20"/>
        </w:rPr>
      </w:pPr>
    </w:p>
    <w:p w:rsidR="00992F66" w:rsidRDefault="00E26698">
      <w:pPr>
        <w:pStyle w:val="Corpsdetexte"/>
        <w:spacing w:line="261" w:lineRule="auto"/>
        <w:ind w:left="220" w:right="211"/>
        <w:jc w:val="both"/>
      </w:pP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aides</w:t>
      </w:r>
      <w:r>
        <w:rPr>
          <w:spacing w:val="1"/>
          <w:w w:val="105"/>
        </w:rPr>
        <w:t xml:space="preserve"> </w:t>
      </w:r>
      <w:r>
        <w:rPr>
          <w:w w:val="105"/>
        </w:rPr>
        <w:t>permettent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financer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déplacement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cadre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thèse</w:t>
      </w:r>
      <w:r>
        <w:rPr>
          <w:spacing w:val="1"/>
          <w:w w:val="105"/>
        </w:rPr>
        <w:t xml:space="preserve"> </w:t>
      </w:r>
      <w:r>
        <w:rPr>
          <w:w w:val="105"/>
        </w:rPr>
        <w:t>(de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valorisation, ou de terrain, en France ou à l’étranger, frais de déplacement, d’hébergement,</w:t>
      </w:r>
      <w:r>
        <w:rPr>
          <w:spacing w:val="1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1"/>
          <w:w w:val="105"/>
        </w:rPr>
        <w:t xml:space="preserve"> </w:t>
      </w:r>
      <w:r>
        <w:rPr>
          <w:w w:val="105"/>
        </w:rPr>
        <w:t>etc.)</w:t>
      </w:r>
    </w:p>
    <w:p w:rsidR="00992F66" w:rsidRDefault="00992F66">
      <w:pPr>
        <w:pStyle w:val="Corpsdetexte"/>
        <w:spacing w:before="7"/>
        <w:rPr>
          <w:sz w:val="20"/>
        </w:rPr>
      </w:pPr>
    </w:p>
    <w:p w:rsidR="00992F66" w:rsidRDefault="00E26698">
      <w:pPr>
        <w:pStyle w:val="Corpsdetexte"/>
        <w:spacing w:line="261" w:lineRule="auto"/>
        <w:ind w:left="220" w:right="210"/>
        <w:jc w:val="both"/>
      </w:pPr>
      <w:r>
        <w:rPr>
          <w:w w:val="105"/>
        </w:rPr>
        <w:t>Cette aide peut s’appliquer à d’autres situations, d’autres demandes spécifiques à chaque</w:t>
      </w:r>
      <w:r>
        <w:rPr>
          <w:spacing w:val="1"/>
          <w:w w:val="105"/>
        </w:rPr>
        <w:t xml:space="preserve"> </w:t>
      </w:r>
      <w:r>
        <w:rPr>
          <w:w w:val="105"/>
        </w:rPr>
        <w:t>thèse : il s’agit ici de donner un coup de pouce aux</w:t>
      </w:r>
      <w:r>
        <w:rPr>
          <w:w w:val="105"/>
        </w:rPr>
        <w:t xml:space="preserve"> doctorants des laboratoires partenaires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LabEx</w:t>
      </w:r>
      <w:r>
        <w:rPr>
          <w:spacing w:val="1"/>
          <w:w w:val="105"/>
        </w:rPr>
        <w:t xml:space="preserve"> </w:t>
      </w:r>
      <w:r>
        <w:rPr>
          <w:w w:val="105"/>
        </w:rPr>
        <w:t>(CIM,</w:t>
      </w:r>
      <w:r>
        <w:rPr>
          <w:spacing w:val="60"/>
          <w:w w:val="105"/>
        </w:rPr>
        <w:t xml:space="preserve"> </w:t>
      </w:r>
      <w:r>
        <w:rPr>
          <w:w w:val="105"/>
        </w:rPr>
        <w:t>CERLIS,  CEPN,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EnsadLab</w:t>
      </w:r>
      <w:proofErr w:type="spellEnd"/>
      <w:r>
        <w:rPr>
          <w:w w:val="105"/>
        </w:rPr>
        <w:t>,  EXPERICE,</w:t>
      </w:r>
      <w:r>
        <w:rPr>
          <w:spacing w:val="61"/>
          <w:w w:val="105"/>
        </w:rPr>
        <w:t xml:space="preserve"> </w:t>
      </w:r>
      <w:r>
        <w:rPr>
          <w:w w:val="105"/>
        </w:rPr>
        <w:t>IRCAV,</w:t>
      </w:r>
      <w:r>
        <w:rPr>
          <w:spacing w:val="60"/>
          <w:w w:val="105"/>
        </w:rPr>
        <w:t xml:space="preserve"> </w:t>
      </w:r>
      <w:r>
        <w:rPr>
          <w:w w:val="105"/>
        </w:rPr>
        <w:t>IRDA,  IRMECCEN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</w:p>
    <w:p w:rsidR="00992F66" w:rsidRDefault="00E26698">
      <w:pPr>
        <w:pStyle w:val="Corpsdetexte"/>
        <w:spacing w:line="239" w:lineRule="exact"/>
        <w:ind w:left="220"/>
        <w:jc w:val="both"/>
      </w:pPr>
      <w:proofErr w:type="spellStart"/>
      <w:r>
        <w:t>LabSIC</w:t>
      </w:r>
      <w:proofErr w:type="spellEnd"/>
      <w:r>
        <w:t>.)</w:t>
      </w:r>
      <w:r>
        <w:rPr>
          <w:spacing w:val="20"/>
        </w:rPr>
        <w:t xml:space="preserve"> </w:t>
      </w:r>
      <w:r>
        <w:t>dans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réalisation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leur</w:t>
      </w:r>
      <w:r>
        <w:rPr>
          <w:spacing w:val="21"/>
        </w:rPr>
        <w:t xml:space="preserve"> </w:t>
      </w:r>
      <w:r>
        <w:t>thèse.</w:t>
      </w:r>
    </w:p>
    <w:p w:rsidR="00992F66" w:rsidRDefault="00992F66">
      <w:pPr>
        <w:pStyle w:val="Corpsdetexte"/>
        <w:spacing w:before="3"/>
        <w:rPr>
          <w:sz w:val="23"/>
        </w:rPr>
      </w:pPr>
    </w:p>
    <w:p w:rsidR="00992F66" w:rsidRDefault="00E26698">
      <w:pPr>
        <w:ind w:left="220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Début</w:t>
      </w:r>
      <w:r>
        <w:rPr>
          <w:rFonts w:ascii="Arial" w:hAnsi="Arial"/>
          <w:b/>
          <w:spacing w:val="-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 la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 xml:space="preserve">mission </w:t>
      </w:r>
      <w:r>
        <w:rPr>
          <w:w w:val="105"/>
          <w:sz w:val="21"/>
        </w:rPr>
        <w:t>: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partir de </w:t>
      </w:r>
      <w:r>
        <w:rPr>
          <w:rFonts w:ascii="Arial" w:hAnsi="Arial"/>
          <w:b/>
          <w:w w:val="105"/>
          <w:sz w:val="21"/>
        </w:rPr>
        <w:t>septembre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2022</w:t>
      </w:r>
    </w:p>
    <w:p w:rsidR="00992F66" w:rsidRDefault="00992F66">
      <w:pPr>
        <w:pStyle w:val="Corpsdetexte"/>
        <w:spacing w:before="11"/>
        <w:rPr>
          <w:rFonts w:ascii="Arial"/>
          <w:b/>
          <w:sz w:val="24"/>
        </w:rPr>
      </w:pPr>
    </w:p>
    <w:p w:rsidR="00992F66" w:rsidRDefault="00E26698" w:rsidP="00E26698">
      <w:pPr>
        <w:pStyle w:val="Corpsdetexte"/>
        <w:spacing w:line="259" w:lineRule="auto"/>
        <w:ind w:left="220" w:right="212"/>
        <w:jc w:val="both"/>
      </w:pPr>
      <w:r>
        <w:rPr>
          <w:w w:val="105"/>
        </w:rPr>
        <w:t xml:space="preserve">N’hésitez pas à contacter </w:t>
      </w:r>
      <w:r>
        <w:rPr>
          <w:w w:val="105"/>
        </w:rPr>
        <w:t>la Project Manager du LabEx ICCA (</w:t>
      </w:r>
      <w:hyperlink r:id="rId8" w:history="1">
        <w:r w:rsidRPr="00CC3ECF">
          <w:rPr>
            <w:rStyle w:val="Lienhypertexte"/>
            <w:w w:val="105"/>
          </w:rPr>
          <w:t>labex.icca</w:t>
        </w:r>
        <w:r w:rsidRPr="00CC3ECF">
          <w:rPr>
            <w:rStyle w:val="Lienhypertexte"/>
            <w:w w:val="105"/>
          </w:rPr>
          <w:t>@</w:t>
        </w:r>
        <w:r w:rsidRPr="00CC3ECF">
          <w:rPr>
            <w:rStyle w:val="Lienhypertexte"/>
            <w:w w:val="105"/>
          </w:rPr>
          <w:t>univ-paris13.fr</w:t>
        </w:r>
      </w:hyperlink>
      <w:r>
        <w:rPr>
          <w:color w:val="0000FF"/>
          <w:w w:val="105"/>
        </w:rPr>
        <w:t xml:space="preserve">) </w:t>
      </w:r>
      <w:r>
        <w:rPr>
          <w:w w:val="105"/>
        </w:rPr>
        <w:t>pour toute question relative à cette aide et s’assurer que votre projet est susceptible d’être</w:t>
      </w:r>
      <w:r>
        <w:rPr>
          <w:spacing w:val="1"/>
          <w:w w:val="105"/>
        </w:rPr>
        <w:t xml:space="preserve"> </w:t>
      </w:r>
      <w:r>
        <w:rPr>
          <w:w w:val="105"/>
        </w:rPr>
        <w:t>éligible.</w:t>
      </w:r>
    </w:p>
    <w:p w:rsidR="00992F66" w:rsidRDefault="00992F66">
      <w:pPr>
        <w:pStyle w:val="Corpsdetexte"/>
        <w:rPr>
          <w:sz w:val="24"/>
        </w:rPr>
      </w:pPr>
    </w:p>
    <w:p w:rsidR="00992F66" w:rsidRDefault="00992F66">
      <w:pPr>
        <w:pStyle w:val="Corpsdetexte"/>
        <w:rPr>
          <w:sz w:val="24"/>
        </w:rPr>
      </w:pPr>
    </w:p>
    <w:p w:rsidR="00992F66" w:rsidRDefault="00E26698">
      <w:pPr>
        <w:pStyle w:val="Titre2"/>
        <w:numPr>
          <w:ilvl w:val="0"/>
          <w:numId w:val="2"/>
        </w:numPr>
        <w:tabs>
          <w:tab w:val="left" w:pos="466"/>
        </w:tabs>
        <w:spacing w:before="197"/>
        <w:ind w:hanging="246"/>
        <w:rPr>
          <w:u w:val="none"/>
        </w:rPr>
      </w:pPr>
      <w:r>
        <w:rPr>
          <w:w w:val="105"/>
        </w:rPr>
        <w:t>Comment</w:t>
      </w:r>
      <w:r>
        <w:rPr>
          <w:spacing w:val="1"/>
          <w:w w:val="105"/>
        </w:rPr>
        <w:t xml:space="preserve"> </w:t>
      </w:r>
      <w:r>
        <w:rPr>
          <w:w w:val="105"/>
        </w:rPr>
        <w:t>cela</w:t>
      </w:r>
      <w:r>
        <w:rPr>
          <w:spacing w:val="2"/>
          <w:w w:val="105"/>
        </w:rPr>
        <w:t xml:space="preserve"> </w:t>
      </w:r>
      <w:r>
        <w:rPr>
          <w:w w:val="105"/>
        </w:rPr>
        <w:t>va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mettre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?</w:t>
      </w:r>
    </w:p>
    <w:p w:rsidR="00992F66" w:rsidRDefault="00992F66">
      <w:pPr>
        <w:pStyle w:val="Corpsdetexte"/>
        <w:spacing w:before="9"/>
        <w:rPr>
          <w:rFonts w:ascii="Arial"/>
          <w:b/>
          <w:sz w:val="22"/>
        </w:rPr>
      </w:pPr>
    </w:p>
    <w:p w:rsidR="00992F66" w:rsidRDefault="00E26698">
      <w:pPr>
        <w:pStyle w:val="Corpsdetexte"/>
        <w:spacing w:line="261" w:lineRule="auto"/>
        <w:ind w:left="220" w:right="210"/>
        <w:jc w:val="both"/>
      </w:pPr>
      <w:r>
        <w:rPr>
          <w:w w:val="105"/>
        </w:rPr>
        <w:t>Les doctorants seron</w:t>
      </w:r>
      <w:r>
        <w:rPr>
          <w:w w:val="105"/>
        </w:rPr>
        <w:t>t invités à remplir ce formulaire, dans lequel ils devront motiver leur</w:t>
      </w:r>
      <w:r>
        <w:rPr>
          <w:spacing w:val="1"/>
          <w:w w:val="105"/>
        </w:rPr>
        <w:t xml:space="preserve"> </w:t>
      </w:r>
      <w:r>
        <w:rPr>
          <w:w w:val="105"/>
        </w:rPr>
        <w:t>demande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apporter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précisions</w:t>
      </w:r>
      <w:r>
        <w:rPr>
          <w:spacing w:val="1"/>
          <w:w w:val="105"/>
        </w:rPr>
        <w:t xml:space="preserve"> </w:t>
      </w:r>
      <w:r>
        <w:rPr>
          <w:w w:val="105"/>
        </w:rPr>
        <w:t>(budget</w:t>
      </w:r>
      <w:r>
        <w:rPr>
          <w:spacing w:val="1"/>
          <w:w w:val="105"/>
        </w:rPr>
        <w:t xml:space="preserve"> </w:t>
      </w:r>
      <w:r>
        <w:rPr>
          <w:w w:val="105"/>
        </w:rPr>
        <w:t>demandé,</w:t>
      </w:r>
      <w:r>
        <w:rPr>
          <w:spacing w:val="1"/>
          <w:w w:val="105"/>
        </w:rPr>
        <w:t xml:space="preserve"> </w:t>
      </w:r>
      <w:r>
        <w:rPr>
          <w:w w:val="105"/>
        </w:rPr>
        <w:t>durée,</w:t>
      </w:r>
      <w:r>
        <w:rPr>
          <w:spacing w:val="1"/>
          <w:w w:val="105"/>
        </w:rPr>
        <w:t xml:space="preserve"> </w:t>
      </w:r>
      <w:r>
        <w:rPr>
          <w:w w:val="105"/>
        </w:rPr>
        <w:t>etc.)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retourner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hyperlink r:id="rId9">
        <w:r>
          <w:rPr>
            <w:color w:val="0000FF"/>
            <w:w w:val="105"/>
          </w:rPr>
          <w:t>labex.icca@univ-paris13.fr</w:t>
        </w:r>
      </w:hyperlink>
      <w:r>
        <w:rPr>
          <w:color w:val="0000FF"/>
          <w:spacing w:val="25"/>
          <w:w w:val="105"/>
        </w:rPr>
        <w:t xml:space="preserve"> </w:t>
      </w:r>
      <w:r>
        <w:rPr>
          <w:w w:val="105"/>
        </w:rPr>
        <w:t>avec</w:t>
      </w:r>
      <w:r>
        <w:rPr>
          <w:spacing w:val="27"/>
          <w:w w:val="105"/>
        </w:rPr>
        <w:t xml:space="preserve"> </w:t>
      </w:r>
      <w:r>
        <w:rPr>
          <w:w w:val="105"/>
        </w:rPr>
        <w:t>les</w:t>
      </w:r>
      <w:r>
        <w:rPr>
          <w:spacing w:val="26"/>
          <w:w w:val="105"/>
        </w:rPr>
        <w:t xml:space="preserve"> </w:t>
      </w:r>
      <w:r>
        <w:rPr>
          <w:w w:val="105"/>
        </w:rPr>
        <w:t>documents</w:t>
      </w:r>
      <w:r>
        <w:rPr>
          <w:spacing w:val="26"/>
          <w:w w:val="105"/>
        </w:rPr>
        <w:t xml:space="preserve"> </w:t>
      </w:r>
      <w:r>
        <w:rPr>
          <w:w w:val="105"/>
        </w:rPr>
        <w:t>suivants</w:t>
      </w:r>
      <w:r>
        <w:rPr>
          <w:spacing w:val="26"/>
          <w:w w:val="105"/>
        </w:rPr>
        <w:t xml:space="preserve"> </w:t>
      </w:r>
      <w:r>
        <w:rPr>
          <w:w w:val="105"/>
        </w:rPr>
        <w:t>:</w:t>
      </w:r>
      <w:r>
        <w:rPr>
          <w:spacing w:val="27"/>
          <w:w w:val="105"/>
        </w:rPr>
        <w:t xml:space="preserve"> </w:t>
      </w:r>
      <w:r>
        <w:rPr>
          <w:w w:val="105"/>
        </w:rPr>
        <w:t>CV</w:t>
      </w:r>
      <w:r>
        <w:rPr>
          <w:spacing w:val="27"/>
          <w:w w:val="105"/>
        </w:rPr>
        <w:t xml:space="preserve"> </w:t>
      </w:r>
      <w:r>
        <w:rPr>
          <w:w w:val="105"/>
        </w:rPr>
        <w:t>et</w:t>
      </w:r>
      <w:r>
        <w:rPr>
          <w:spacing w:val="26"/>
          <w:w w:val="105"/>
        </w:rPr>
        <w:t xml:space="preserve"> </w:t>
      </w:r>
      <w:r>
        <w:rPr>
          <w:w w:val="105"/>
        </w:rPr>
        <w:t>lettre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recommandation</w:t>
      </w:r>
      <w:r>
        <w:rPr>
          <w:spacing w:val="-59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directeur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thèse.</w:t>
      </w:r>
    </w:p>
    <w:p w:rsidR="00992F66" w:rsidRDefault="00992F66">
      <w:pPr>
        <w:pStyle w:val="Corpsdetexte"/>
        <w:rPr>
          <w:sz w:val="24"/>
        </w:rPr>
      </w:pPr>
    </w:p>
    <w:p w:rsidR="00992F66" w:rsidRDefault="00992F66">
      <w:pPr>
        <w:pStyle w:val="Corpsdetexte"/>
        <w:rPr>
          <w:sz w:val="24"/>
        </w:rPr>
      </w:pPr>
    </w:p>
    <w:p w:rsidR="00992F66" w:rsidRDefault="00E26698">
      <w:pPr>
        <w:pStyle w:val="Titre2"/>
        <w:numPr>
          <w:ilvl w:val="0"/>
          <w:numId w:val="2"/>
        </w:numPr>
        <w:tabs>
          <w:tab w:val="left" w:pos="466"/>
        </w:tabs>
        <w:spacing w:before="195"/>
        <w:ind w:hanging="246"/>
        <w:rPr>
          <w:u w:val="none"/>
        </w:rPr>
      </w:pPr>
      <w:r>
        <w:t>Comment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sélection</w:t>
      </w:r>
      <w:r>
        <w:rPr>
          <w:spacing w:val="27"/>
        </w:rPr>
        <w:t xml:space="preserve"> </w:t>
      </w:r>
      <w:r>
        <w:t>va</w:t>
      </w:r>
      <w:r>
        <w:rPr>
          <w:spacing w:val="27"/>
        </w:rPr>
        <w:t xml:space="preserve"> </w:t>
      </w:r>
      <w:r>
        <w:t>s’opérer</w:t>
      </w:r>
      <w:r>
        <w:rPr>
          <w:spacing w:val="26"/>
        </w:rPr>
        <w:t xml:space="preserve"> </w:t>
      </w:r>
      <w:r>
        <w:t>?</w:t>
      </w:r>
    </w:p>
    <w:p w:rsidR="00992F66" w:rsidRDefault="00992F66">
      <w:pPr>
        <w:pStyle w:val="Corpsdetexte"/>
        <w:spacing w:before="10"/>
        <w:rPr>
          <w:rFonts w:ascii="Arial"/>
          <w:b/>
          <w:sz w:val="22"/>
        </w:rPr>
      </w:pPr>
    </w:p>
    <w:p w:rsidR="00992F66" w:rsidRDefault="00E26698">
      <w:pPr>
        <w:pStyle w:val="Corpsdetexte"/>
        <w:spacing w:line="256" w:lineRule="auto"/>
        <w:ind w:left="220" w:right="213"/>
        <w:jc w:val="both"/>
      </w:pPr>
      <w:r>
        <w:rPr>
          <w:w w:val="105"/>
        </w:rPr>
        <w:t>Le Conseil Scientifique du LabEx</w:t>
      </w:r>
      <w:r>
        <w:rPr>
          <w:w w:val="105"/>
        </w:rPr>
        <w:t xml:space="preserve"> </w:t>
      </w:r>
      <w:r>
        <w:rPr>
          <w:w w:val="105"/>
        </w:rPr>
        <w:t>sélectionnera les candidatures et u</w:t>
      </w:r>
      <w:r>
        <w:rPr>
          <w:w w:val="105"/>
        </w:rPr>
        <w:t>ne réponse sera donnée d’ici la fin du</w:t>
      </w:r>
      <w:r>
        <w:rPr>
          <w:spacing w:val="1"/>
          <w:w w:val="105"/>
        </w:rPr>
        <w:t xml:space="preserve"> </w:t>
      </w:r>
      <w:r>
        <w:rPr>
          <w:w w:val="105"/>
        </w:rPr>
        <w:t>mois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juin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  <w:r>
        <w:rPr>
          <w:w w:val="105"/>
        </w:rPr>
        <w:t>.</w:t>
      </w:r>
    </w:p>
    <w:p w:rsidR="00992F66" w:rsidRDefault="00992F66">
      <w:pPr>
        <w:spacing w:line="256" w:lineRule="auto"/>
        <w:jc w:val="both"/>
        <w:sectPr w:rsidR="00992F66">
          <w:type w:val="continuous"/>
          <w:pgSz w:w="11910" w:h="16840"/>
          <w:pgMar w:top="160" w:right="1200" w:bottom="280" w:left="1200" w:header="720" w:footer="720" w:gutter="0"/>
          <w:cols w:space="720"/>
        </w:sectPr>
      </w:pPr>
    </w:p>
    <w:p w:rsidR="00992F66" w:rsidRDefault="00E26698">
      <w:pPr>
        <w:pStyle w:val="Titre1"/>
        <w:spacing w:before="70"/>
      </w:pPr>
      <w:r>
        <w:lastRenderedPageBreak/>
        <w:t>PRESENTATION</w:t>
      </w:r>
      <w:r>
        <w:rPr>
          <w:spacing w:val="-1"/>
        </w:rPr>
        <w:t xml:space="preserve"> </w:t>
      </w:r>
      <w:r>
        <w:t>DU DOCTORANT</w:t>
      </w:r>
    </w:p>
    <w:p w:rsidR="00992F66" w:rsidRDefault="00992F66">
      <w:pPr>
        <w:pStyle w:val="Corpsdetexte"/>
        <w:spacing w:before="3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4200"/>
      </w:tblGrid>
      <w:tr w:rsidR="00992F66">
        <w:trPr>
          <w:trHeight w:val="321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Prénom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</w:pPr>
          </w:p>
        </w:tc>
      </w:tr>
      <w:tr w:rsidR="00992F66">
        <w:trPr>
          <w:trHeight w:val="273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Intitulé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laboratoire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rattachement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7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Nom(s)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prénom(s)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directeurs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thèse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3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Année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d’inscription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doctorat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8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Titre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thèse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7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Adresse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3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Téléphone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8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Mel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7"/>
        </w:trPr>
        <w:tc>
          <w:tcPr>
            <w:tcW w:w="5035" w:type="dxa"/>
          </w:tcPr>
          <w:p w:rsidR="00992F66" w:rsidRDefault="00E266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Discipline</w:t>
            </w:r>
          </w:p>
        </w:tc>
        <w:tc>
          <w:tcPr>
            <w:tcW w:w="4200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92F66" w:rsidRDefault="00992F66">
      <w:pPr>
        <w:pStyle w:val="Corpsdetexte"/>
        <w:rPr>
          <w:rFonts w:ascii="Times New Roman"/>
          <w:b/>
          <w:sz w:val="26"/>
        </w:rPr>
      </w:pPr>
    </w:p>
    <w:p w:rsidR="00992F66" w:rsidRDefault="00992F66">
      <w:pPr>
        <w:pStyle w:val="Corpsdetexte"/>
        <w:spacing w:before="8"/>
        <w:rPr>
          <w:rFonts w:ascii="Times New Roman"/>
          <w:b/>
        </w:rPr>
      </w:pPr>
    </w:p>
    <w:p w:rsidR="00992F66" w:rsidRDefault="00E26698">
      <w:pPr>
        <w:ind w:left="2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PRESENTATION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MOTIVÉE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DEMANDE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 pages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maximum</w:t>
      </w:r>
      <w:r>
        <w:rPr>
          <w:rFonts w:ascii="Times New Roman" w:hAnsi="Times New Roman"/>
          <w:i/>
          <w:sz w:val="24"/>
        </w:rPr>
        <w:t>)</w:t>
      </w:r>
    </w:p>
    <w:p w:rsidR="00992F66" w:rsidRDefault="00676750">
      <w:pPr>
        <w:pStyle w:val="Corpsdetexte"/>
        <w:spacing w:before="10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180340</wp:posOffset>
                </wp:positionV>
                <wp:extent cx="5672455" cy="731520"/>
                <wp:effectExtent l="0" t="0" r="17145" b="177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2455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66" w:rsidRDefault="00E26698">
                            <w:pPr>
                              <w:spacing w:before="16"/>
                              <w:ind w:left="105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thèse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doctorant.</w:t>
                            </w:r>
                          </w:p>
                          <w:p w:rsidR="00992F66" w:rsidRDefault="00992F66">
                            <w:pPr>
                              <w:pStyle w:val="Corpsdetexte"/>
                              <w:spacing w:before="11"/>
                              <w:rPr>
                                <w:rFonts w:ascii="Times New Roman"/>
                                <w:i/>
                                <w:sz w:val="23"/>
                              </w:rPr>
                            </w:pPr>
                          </w:p>
                          <w:p w:rsidR="00992F66" w:rsidRDefault="00E26698">
                            <w:pPr>
                              <w:spacing w:line="242" w:lineRule="auto"/>
                              <w:ind w:left="105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2/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objectifs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cette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dernière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rapport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thèse,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incluant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présentation détaillée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la mission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80"/>
                                <w:sz w:val="24"/>
                              </w:rPr>
                              <w:t>(calendrier,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3.5pt;margin-top:14.2pt;width:446.65pt;height:5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" filled="f" strokeweight=".48pt">
                <v:path arrowok="t"/>
                <v:textbox inset="0,0,0,0">
                  <w:txbxContent>
                    <w:p w:rsidR="00992F66" w:rsidRDefault="00E26698">
                      <w:pPr>
                        <w:spacing w:before="16"/>
                        <w:ind w:left="105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1/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Présentation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thèse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doctorant.</w:t>
                      </w:r>
                    </w:p>
                    <w:p w:rsidR="00992F66" w:rsidRDefault="00992F66">
                      <w:pPr>
                        <w:pStyle w:val="Corpsdetexte"/>
                        <w:spacing w:before="11"/>
                        <w:rPr>
                          <w:rFonts w:ascii="Times New Roman"/>
                          <w:i/>
                          <w:sz w:val="23"/>
                        </w:rPr>
                      </w:pPr>
                    </w:p>
                    <w:p w:rsidR="00992F66" w:rsidRDefault="00E26698">
                      <w:pPr>
                        <w:spacing w:line="242" w:lineRule="auto"/>
                        <w:ind w:left="105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2/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Présentation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demande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objectifs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cette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dernière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par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rapport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travail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thèse,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incluant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une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présentation détaillée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la mission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808080"/>
                          <w:sz w:val="24"/>
                        </w:rPr>
                        <w:t>(calendrier, 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F66" w:rsidRDefault="00992F66">
      <w:pPr>
        <w:pStyle w:val="Corpsdetexte"/>
        <w:rPr>
          <w:rFonts w:ascii="Times New Roman"/>
          <w:i/>
          <w:sz w:val="20"/>
        </w:rPr>
      </w:pPr>
    </w:p>
    <w:p w:rsidR="00992F66" w:rsidRDefault="00992F66">
      <w:pPr>
        <w:pStyle w:val="Corpsdetexte"/>
        <w:spacing w:before="4"/>
        <w:rPr>
          <w:rFonts w:ascii="Times New Roman"/>
          <w:i/>
          <w:sz w:val="17"/>
        </w:rPr>
      </w:pPr>
    </w:p>
    <w:p w:rsidR="00992F66" w:rsidRDefault="00E26698">
      <w:pPr>
        <w:pStyle w:val="Titre1"/>
        <w:spacing w:before="90"/>
      </w:pPr>
      <w:r>
        <w:t>MOYENS</w:t>
      </w:r>
      <w:r>
        <w:rPr>
          <w:spacing w:val="-2"/>
        </w:rPr>
        <w:t xml:space="preserve"> </w:t>
      </w:r>
      <w:r>
        <w:t>DEMANDÉS</w:t>
      </w:r>
      <w:r>
        <w:rPr>
          <w:spacing w:val="-1"/>
        </w:rPr>
        <w:t xml:space="preserve"> </w:t>
      </w:r>
      <w:r>
        <w:t>(estimations)</w:t>
      </w:r>
    </w:p>
    <w:p w:rsidR="00992F66" w:rsidRDefault="00E26698">
      <w:pPr>
        <w:spacing w:before="24"/>
        <w:ind w:left="220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105"/>
          <w:sz w:val="21"/>
        </w:rPr>
        <w:t>La</w:t>
      </w:r>
      <w:r>
        <w:rPr>
          <w:rFonts w:ascii="Arial" w:hAnsi="Arial"/>
          <w:b/>
          <w:i/>
          <w:spacing w:val="-2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demande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de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financement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ne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devra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pas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dépasser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1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000</w:t>
      </w:r>
      <w:r>
        <w:rPr>
          <w:rFonts w:ascii="Arial" w:hAnsi="Arial"/>
          <w:b/>
          <w:i/>
          <w:spacing w:val="-1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euros.</w:t>
      </w:r>
    </w:p>
    <w:p w:rsidR="00992F66" w:rsidRDefault="00E26698">
      <w:pPr>
        <w:spacing w:before="6"/>
        <w:ind w:left="2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compléter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en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fonction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demande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effectuée.</w:t>
      </w:r>
    </w:p>
    <w:p w:rsidR="00992F66" w:rsidRDefault="00992F66">
      <w:pPr>
        <w:pStyle w:val="Corpsdetexte"/>
        <w:spacing w:before="3"/>
        <w:rPr>
          <w:rFonts w:ascii="Times New Roman"/>
          <w:b/>
          <w:i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</w:tblGrid>
      <w:tr w:rsidR="00992F66">
        <w:trPr>
          <w:trHeight w:val="273"/>
        </w:trPr>
        <w:tc>
          <w:tcPr>
            <w:tcW w:w="4608" w:type="dxa"/>
          </w:tcPr>
          <w:p w:rsidR="00992F66" w:rsidRDefault="00E26698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BFBFBF"/>
                <w:sz w:val="24"/>
              </w:rPr>
              <w:t>Frais</w:t>
            </w:r>
            <w:r>
              <w:rPr>
                <w:i/>
                <w:color w:val="BFBFBF"/>
                <w:spacing w:val="-1"/>
                <w:sz w:val="24"/>
              </w:rPr>
              <w:t xml:space="preserve"> </w:t>
            </w:r>
            <w:r>
              <w:rPr>
                <w:i/>
                <w:color w:val="BFBFBF"/>
                <w:sz w:val="24"/>
              </w:rPr>
              <w:t>de</w:t>
            </w:r>
            <w:r>
              <w:rPr>
                <w:i/>
                <w:color w:val="BFBFBF"/>
                <w:spacing w:val="-1"/>
                <w:sz w:val="24"/>
              </w:rPr>
              <w:t xml:space="preserve"> </w:t>
            </w:r>
            <w:r>
              <w:rPr>
                <w:i/>
                <w:color w:val="BFBFBF"/>
                <w:sz w:val="24"/>
              </w:rPr>
              <w:t>transport</w:t>
            </w:r>
          </w:p>
        </w:tc>
        <w:tc>
          <w:tcPr>
            <w:tcW w:w="4608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8"/>
        </w:trPr>
        <w:tc>
          <w:tcPr>
            <w:tcW w:w="4608" w:type="dxa"/>
          </w:tcPr>
          <w:p w:rsidR="00992F66" w:rsidRDefault="00E266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color w:val="BFBFBF"/>
                <w:sz w:val="24"/>
              </w:rPr>
              <w:t>Hébergement</w:t>
            </w:r>
          </w:p>
        </w:tc>
        <w:tc>
          <w:tcPr>
            <w:tcW w:w="4608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3"/>
        </w:trPr>
        <w:tc>
          <w:tcPr>
            <w:tcW w:w="4608" w:type="dxa"/>
          </w:tcPr>
          <w:p w:rsidR="00992F66" w:rsidRDefault="00E26698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BFBFBF"/>
                <w:sz w:val="24"/>
              </w:rPr>
              <w:t>Dépense</w:t>
            </w:r>
            <w:r>
              <w:rPr>
                <w:i/>
                <w:color w:val="BFBFBF"/>
                <w:spacing w:val="-2"/>
                <w:sz w:val="24"/>
              </w:rPr>
              <w:t xml:space="preserve"> </w:t>
            </w:r>
            <w:r>
              <w:rPr>
                <w:i/>
                <w:color w:val="BFBFBF"/>
                <w:sz w:val="24"/>
              </w:rPr>
              <w:t>x,</w:t>
            </w:r>
            <w:r>
              <w:rPr>
                <w:i/>
                <w:color w:val="BFBFBF"/>
                <w:spacing w:val="-1"/>
                <w:sz w:val="24"/>
              </w:rPr>
              <w:t xml:space="preserve"> </w:t>
            </w:r>
            <w:r>
              <w:rPr>
                <w:i/>
                <w:color w:val="BFBFBF"/>
                <w:sz w:val="24"/>
              </w:rPr>
              <w:t>y</w:t>
            </w:r>
            <w:r>
              <w:rPr>
                <w:i/>
                <w:color w:val="BFBFBF"/>
                <w:spacing w:val="-2"/>
                <w:sz w:val="24"/>
              </w:rPr>
              <w:t xml:space="preserve"> </w:t>
            </w:r>
            <w:r>
              <w:rPr>
                <w:i/>
                <w:color w:val="BFBFBF"/>
                <w:sz w:val="24"/>
              </w:rPr>
              <w:t>ou</w:t>
            </w:r>
            <w:r>
              <w:rPr>
                <w:i/>
                <w:color w:val="BFBFBF"/>
                <w:spacing w:val="-1"/>
                <w:sz w:val="24"/>
              </w:rPr>
              <w:t xml:space="preserve"> </w:t>
            </w:r>
            <w:r>
              <w:rPr>
                <w:i/>
                <w:color w:val="BFBFBF"/>
                <w:sz w:val="24"/>
              </w:rPr>
              <w:t>z etc.</w:t>
            </w:r>
          </w:p>
        </w:tc>
        <w:tc>
          <w:tcPr>
            <w:tcW w:w="4608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7"/>
        </w:trPr>
        <w:tc>
          <w:tcPr>
            <w:tcW w:w="4608" w:type="dxa"/>
          </w:tcPr>
          <w:p w:rsidR="00992F66" w:rsidRDefault="00E26698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color w:val="BFBFBF"/>
                <w:sz w:val="24"/>
              </w:rPr>
              <w:t>Autres</w:t>
            </w:r>
          </w:p>
        </w:tc>
        <w:tc>
          <w:tcPr>
            <w:tcW w:w="4608" w:type="dxa"/>
          </w:tcPr>
          <w:p w:rsidR="00992F66" w:rsidRDefault="00992F66">
            <w:pPr>
              <w:pStyle w:val="TableParagraph"/>
              <w:ind w:left="0"/>
              <w:rPr>
                <w:sz w:val="20"/>
              </w:rPr>
            </w:pPr>
          </w:p>
        </w:tc>
      </w:tr>
      <w:tr w:rsidR="00992F66">
        <w:trPr>
          <w:trHeight w:val="278"/>
        </w:trPr>
        <w:tc>
          <w:tcPr>
            <w:tcW w:w="4608" w:type="dxa"/>
          </w:tcPr>
          <w:p w:rsidR="00992F66" w:rsidRDefault="00E26698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  <w:tc>
          <w:tcPr>
            <w:tcW w:w="4608" w:type="dxa"/>
          </w:tcPr>
          <w:p w:rsidR="00992F66" w:rsidRDefault="00E2669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 €</w:t>
            </w:r>
          </w:p>
        </w:tc>
      </w:tr>
    </w:tbl>
    <w:p w:rsidR="00992F66" w:rsidRDefault="00992F66">
      <w:pPr>
        <w:pStyle w:val="Corpsdetexte"/>
        <w:rPr>
          <w:rFonts w:ascii="Times New Roman"/>
          <w:b/>
          <w:i/>
          <w:sz w:val="26"/>
        </w:rPr>
      </w:pPr>
    </w:p>
    <w:p w:rsidR="00992F66" w:rsidRDefault="00992F66">
      <w:pPr>
        <w:pStyle w:val="Corpsdetexte"/>
        <w:spacing w:before="8"/>
        <w:rPr>
          <w:rFonts w:ascii="Times New Roman"/>
          <w:b/>
          <w:i/>
        </w:rPr>
      </w:pPr>
    </w:p>
    <w:p w:rsidR="00992F66" w:rsidRDefault="00E26698">
      <w:pPr>
        <w:pStyle w:val="Titre1"/>
        <w:spacing w:line="274" w:lineRule="exact"/>
      </w:pPr>
      <w:r>
        <w:t>DOCUMENTS</w:t>
      </w:r>
      <w:r>
        <w:rPr>
          <w:spacing w:val="-1"/>
        </w:rPr>
        <w:t xml:space="preserve"> </w:t>
      </w:r>
      <w:r>
        <w:t>À JOINDRE</w:t>
      </w:r>
      <w:r>
        <w:rPr>
          <w:spacing w:val="-2"/>
        </w:rPr>
        <w:t xml:space="preserve"> </w:t>
      </w:r>
      <w:r>
        <w:t>:</w:t>
      </w:r>
    </w:p>
    <w:p w:rsidR="00992F66" w:rsidRDefault="00E26698">
      <w:pPr>
        <w:pStyle w:val="Paragraphedeliste"/>
        <w:numPr>
          <w:ilvl w:val="0"/>
          <w:numId w:val="1"/>
        </w:numPr>
        <w:tabs>
          <w:tab w:val="left" w:pos="581"/>
        </w:tabs>
        <w:spacing w:line="306" w:lineRule="exact"/>
        <w:ind w:hanging="361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>formulaire complété</w:t>
      </w:r>
    </w:p>
    <w:p w:rsidR="00992F66" w:rsidRDefault="00E26698">
      <w:pPr>
        <w:pStyle w:val="Paragraphedeliste"/>
        <w:numPr>
          <w:ilvl w:val="0"/>
          <w:numId w:val="1"/>
        </w:numPr>
        <w:tabs>
          <w:tab w:val="left" w:pos="581"/>
        </w:tabs>
        <w:spacing w:before="4"/>
        <w:ind w:hanging="361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>lettre de recommandation du directeur de thèse</w:t>
      </w:r>
    </w:p>
    <w:p w:rsidR="00992F66" w:rsidRDefault="00E26698">
      <w:pPr>
        <w:pStyle w:val="Paragraphedeliste"/>
        <w:numPr>
          <w:ilvl w:val="0"/>
          <w:numId w:val="1"/>
        </w:numPr>
        <w:tabs>
          <w:tab w:val="left" w:pos="581"/>
        </w:tabs>
        <w:spacing w:before="5"/>
        <w:ind w:hanging="361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>CV</w:t>
      </w:r>
    </w:p>
    <w:p w:rsidR="00992F66" w:rsidRDefault="00676750">
      <w:pPr>
        <w:pStyle w:val="Corpsdetexte"/>
        <w:spacing w:before="5"/>
        <w:rPr>
          <w:rFonts w:ascii="MS Gothic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5901055" cy="1981200"/>
                <wp:effectExtent l="0" t="0" r="1714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1981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66" w:rsidRDefault="00E26698">
                            <w:pPr>
                              <w:spacing w:before="16"/>
                              <w:ind w:left="105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candidatures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seront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sélectionnées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par 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Conseil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Scientifique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LabEx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 xml:space="preserve"> ICCA.</w:t>
                            </w:r>
                          </w:p>
                          <w:p w:rsidR="00992F66" w:rsidRDefault="00992F66">
                            <w:pPr>
                              <w:pStyle w:val="Corpsdetexte"/>
                              <w:spacing w:before="11"/>
                              <w:rPr>
                                <w:rFonts w:ascii="Cambria"/>
                                <w:b/>
                                <w:sz w:val="23"/>
                              </w:rPr>
                            </w:pPr>
                          </w:p>
                          <w:p w:rsidR="00992F66" w:rsidRDefault="00E26698">
                            <w:pPr>
                              <w:ind w:left="105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candidats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choisis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en seront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informés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rFonts w:ascii="Cambria" w:hAnsi="Cambria"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u w:val="single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992F66" w:rsidRDefault="00992F66">
                            <w:pPr>
                              <w:pStyle w:val="Corpsdetexte"/>
                              <w:spacing w:before="10"/>
                              <w:rPr>
                                <w:rFonts w:ascii="Cambria"/>
                                <w:i/>
                                <w:sz w:val="23"/>
                              </w:rPr>
                            </w:pPr>
                          </w:p>
                          <w:p w:rsidR="00992F66" w:rsidRDefault="00E26698">
                            <w:pPr>
                              <w:spacing w:before="1"/>
                              <w:ind w:left="105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rFonts w:ascii="Cambria" w:hAnsi="Cambria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candidats</w:t>
                            </w:r>
                            <w:r>
                              <w:rPr>
                                <w:rFonts w:ascii="Cambria" w:hAnsi="Cambria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doivent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engager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aucune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dépense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sans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l’aval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Labex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Aucun</w:t>
                            </w:r>
                            <w:r>
                              <w:rPr>
                                <w:rFonts w:ascii="Cambria" w:hAnsi="Cambria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remboursement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ne pourra être effectué a posteriori.</w:t>
                            </w:r>
                          </w:p>
                          <w:p w:rsidR="00992F66" w:rsidRDefault="00992F66">
                            <w:pPr>
                              <w:pStyle w:val="Corpsdetexte"/>
                              <w:rPr>
                                <w:rFonts w:ascii="Cambria"/>
                                <w:sz w:val="22"/>
                              </w:rPr>
                            </w:pPr>
                          </w:p>
                          <w:p w:rsidR="00992F66" w:rsidRDefault="00E26698">
                            <w:pPr>
                              <w:ind w:left="105"/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l’issue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l’aide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Labex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992F66" w:rsidRDefault="00E26698">
                            <w:pPr>
                              <w:spacing w:before="2"/>
                              <w:ind w:left="105" w:right="102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Le doctorant s’engage, à l’issue de son doctorat à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inscrire sur sa thèse «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thèse réalisée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avec le soutien du Laboratoire d’Excellence ICCA »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et à transmettre au LabEx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ICCA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copie numérique de cette dernière.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5.5pt;margin-top:14.65pt;width:464.65pt;height:15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" filled="f" strokeweight=".48pt">
                <v:path arrowok="t"/>
                <v:textbox inset="0,0,0,0">
                  <w:txbxContent>
                    <w:p w:rsidR="00992F66" w:rsidRDefault="00E26698">
                      <w:pPr>
                        <w:spacing w:before="16"/>
                        <w:ind w:left="105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Les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candidatures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seront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sélectionnées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par le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Conseil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Scientifique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du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LabEx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 xml:space="preserve"> ICCA.</w:t>
                      </w:r>
                    </w:p>
                    <w:p w:rsidR="00992F66" w:rsidRDefault="00992F66">
                      <w:pPr>
                        <w:pStyle w:val="Corpsdetexte"/>
                        <w:spacing w:before="11"/>
                        <w:rPr>
                          <w:rFonts w:ascii="Cambria"/>
                          <w:b/>
                          <w:sz w:val="23"/>
                        </w:rPr>
                      </w:pPr>
                    </w:p>
                    <w:p w:rsidR="00992F66" w:rsidRDefault="00E26698">
                      <w:pPr>
                        <w:ind w:left="105"/>
                        <w:rPr>
                          <w:rFonts w:ascii="Cambria" w:hAnsi="Cambria"/>
                          <w:i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Les</w:t>
                      </w:r>
                      <w:r>
                        <w:rPr>
                          <w:rFonts w:ascii="Cambria" w:hAnsi="Cambria"/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candidats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choisis</w:t>
                      </w:r>
                      <w:r>
                        <w:rPr>
                          <w:rFonts w:ascii="Cambria" w:hAnsi="Cambria"/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en seront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informés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par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4"/>
                          <w:u w:val="single"/>
                        </w:rPr>
                        <w:t>mail</w:t>
                      </w:r>
                      <w:r>
                        <w:rPr>
                          <w:rFonts w:ascii="Cambria" w:hAnsi="Cambria"/>
                          <w:i/>
                          <w:sz w:val="24"/>
                        </w:rPr>
                        <w:t>.</w:t>
                      </w:r>
                    </w:p>
                    <w:p w:rsidR="00992F66" w:rsidRDefault="00992F66">
                      <w:pPr>
                        <w:pStyle w:val="Corpsdetexte"/>
                        <w:spacing w:before="10"/>
                        <w:rPr>
                          <w:rFonts w:ascii="Cambria"/>
                          <w:i/>
                          <w:sz w:val="23"/>
                        </w:rPr>
                      </w:pPr>
                    </w:p>
                    <w:p w:rsidR="00992F66" w:rsidRDefault="00E26698">
                      <w:pPr>
                        <w:spacing w:before="1"/>
                        <w:ind w:left="105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Les</w:t>
                      </w:r>
                      <w:r>
                        <w:rPr>
                          <w:rFonts w:ascii="Cambria" w:hAnsi="Cambria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candidats</w:t>
                      </w:r>
                      <w:r>
                        <w:rPr>
                          <w:rFonts w:ascii="Cambria" w:hAnsi="Cambria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ne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doivent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engager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aucune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dépense</w:t>
                      </w:r>
                      <w:r>
                        <w:rPr>
                          <w:rFonts w:ascii="Cambria" w:hAnsi="Cambria"/>
                          <w:b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sans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l’aval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du</w:t>
                      </w:r>
                      <w:r>
                        <w:rPr>
                          <w:rFonts w:ascii="Cambria" w:hAnsi="Cambria"/>
                          <w:b/>
                          <w:spacing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Labex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:</w:t>
                      </w:r>
                      <w:r>
                        <w:rPr>
                          <w:rFonts w:ascii="Cambria" w:hAnsi="Cambria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Aucun</w:t>
                      </w:r>
                      <w:r>
                        <w:rPr>
                          <w:rFonts w:ascii="Cambria" w:hAnsi="Cambria"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remboursement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ne pourra être effectué a posteriori.</w:t>
                      </w:r>
                    </w:p>
                    <w:p w:rsidR="00992F66" w:rsidRDefault="00992F66">
                      <w:pPr>
                        <w:pStyle w:val="Corpsdetexte"/>
                        <w:rPr>
                          <w:rFonts w:ascii="Cambria"/>
                          <w:sz w:val="22"/>
                        </w:rPr>
                      </w:pPr>
                    </w:p>
                    <w:p w:rsidR="00992F66" w:rsidRDefault="00E26698">
                      <w:pPr>
                        <w:ind w:left="105"/>
                        <w:jc w:val="both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l’issue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l’aide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du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Labex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992F66" w:rsidRDefault="00E26698">
                      <w:pPr>
                        <w:spacing w:before="2"/>
                        <w:ind w:left="105" w:right="102"/>
                        <w:jc w:val="both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Le doctorant s’engage, à l’issue de son doctorat à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inscrire sur sa thèse «</w:t>
                      </w:r>
                      <w:r>
                        <w:rPr>
                          <w:rFonts w:ascii="Cambria" w:hAnsi="Cambria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thèse réalisée</w:t>
                      </w:r>
                      <w:r>
                        <w:rPr>
                          <w:rFonts w:ascii="Cambria" w:hAnsi="Cambria"/>
                          <w:b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avec le soutien du Laboratoire d’Excellence ICCA » </w:t>
                      </w:r>
                      <w:r>
                        <w:rPr>
                          <w:rFonts w:ascii="Cambria" w:hAnsi="Cambria"/>
                          <w:sz w:val="24"/>
                        </w:rPr>
                        <w:t>et à transmettre au LabEx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ICCA</w:t>
                      </w:r>
                      <w:r>
                        <w:rPr>
                          <w:rFonts w:ascii="Cambria" w:hAnsi="Cambri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une</w:t>
                      </w:r>
                      <w:r>
                        <w:rPr>
                          <w:rFonts w:ascii="Cambria" w:hAnsi="Cambri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>copie numérique de cette dernière.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F66" w:rsidRDefault="00992F66">
      <w:pPr>
        <w:pStyle w:val="Corpsdetexte"/>
        <w:spacing w:before="3"/>
        <w:rPr>
          <w:rFonts w:ascii="MS Gothic"/>
          <w:sz w:val="13"/>
        </w:rPr>
      </w:pPr>
    </w:p>
    <w:p w:rsidR="00992F66" w:rsidRDefault="00E26698">
      <w:pPr>
        <w:pStyle w:val="Titre1"/>
        <w:numPr>
          <w:ilvl w:val="0"/>
          <w:numId w:val="1"/>
        </w:numPr>
        <w:tabs>
          <w:tab w:val="left" w:pos="581"/>
        </w:tabs>
        <w:spacing w:before="75"/>
        <w:ind w:hanging="361"/>
      </w:pPr>
      <w:r>
        <w:t>J’ai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conditions.</w:t>
      </w:r>
    </w:p>
    <w:p w:rsidR="00992F66" w:rsidRDefault="00992F66">
      <w:pPr>
        <w:pStyle w:val="Corpsdetexte"/>
        <w:spacing w:before="3"/>
        <w:rPr>
          <w:rFonts w:ascii="Times New Roman"/>
          <w:b/>
          <w:sz w:val="24"/>
        </w:rPr>
      </w:pPr>
    </w:p>
    <w:p w:rsidR="00992F66" w:rsidRDefault="00E26698">
      <w:pPr>
        <w:tabs>
          <w:tab w:val="left" w:pos="8253"/>
        </w:tabs>
        <w:ind w:left="2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Fait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z w:val="24"/>
        </w:rPr>
        <w:tab/>
        <w:t>Signature</w:t>
      </w:r>
    </w:p>
    <w:p w:rsidR="00992F66" w:rsidRDefault="00E26698">
      <w:pPr>
        <w:pStyle w:val="Titre1"/>
        <w:spacing w:before="3" w:line="275" w:lineRule="exact"/>
      </w:pPr>
      <w:r>
        <w:t>Le</w:t>
      </w:r>
    </w:p>
    <w:p w:rsidR="00992F66" w:rsidRDefault="00E26698">
      <w:pPr>
        <w:spacing w:line="275" w:lineRule="exact"/>
        <w:ind w:left="2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renvoyer,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avec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documents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hyperlink r:id="rId10">
        <w:r>
          <w:rPr>
            <w:rFonts w:ascii="Times New Roman" w:hAnsi="Times New Roman"/>
            <w:b/>
            <w:color w:val="0000FF"/>
            <w:sz w:val="24"/>
            <w:u w:val="single" w:color="0000FF"/>
          </w:rPr>
          <w:t>labex.icca@univ-paris13.fr</w:t>
        </w:r>
      </w:hyperlink>
    </w:p>
    <w:sectPr w:rsidR="00992F66">
      <w:pgSz w:w="11910" w:h="16840"/>
      <w:pgMar w:top="4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06D3"/>
    <w:multiLevelType w:val="hybridMultilevel"/>
    <w:tmpl w:val="FC281128"/>
    <w:lvl w:ilvl="0" w:tplc="8BD8499E">
      <w:start w:val="1"/>
      <w:numFmt w:val="decimal"/>
      <w:lvlText w:val="%1."/>
      <w:lvlJc w:val="left"/>
      <w:pPr>
        <w:ind w:left="465" w:hanging="245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u w:val="single" w:color="000000"/>
        <w:lang w:val="fr-FR" w:eastAsia="en-US" w:bidi="ar-SA"/>
      </w:rPr>
    </w:lvl>
    <w:lvl w:ilvl="1" w:tplc="A9443302">
      <w:numFmt w:val="bullet"/>
      <w:lvlText w:val="•"/>
      <w:lvlJc w:val="left"/>
      <w:pPr>
        <w:ind w:left="1364" w:hanging="245"/>
      </w:pPr>
      <w:rPr>
        <w:rFonts w:hint="default"/>
        <w:lang w:val="fr-FR" w:eastAsia="en-US" w:bidi="ar-SA"/>
      </w:rPr>
    </w:lvl>
    <w:lvl w:ilvl="2" w:tplc="3342D388">
      <w:numFmt w:val="bullet"/>
      <w:lvlText w:val="•"/>
      <w:lvlJc w:val="left"/>
      <w:pPr>
        <w:ind w:left="2269" w:hanging="245"/>
      </w:pPr>
      <w:rPr>
        <w:rFonts w:hint="default"/>
        <w:lang w:val="fr-FR" w:eastAsia="en-US" w:bidi="ar-SA"/>
      </w:rPr>
    </w:lvl>
    <w:lvl w:ilvl="3" w:tplc="8D1C13B8">
      <w:numFmt w:val="bullet"/>
      <w:lvlText w:val="•"/>
      <w:lvlJc w:val="left"/>
      <w:pPr>
        <w:ind w:left="3173" w:hanging="245"/>
      </w:pPr>
      <w:rPr>
        <w:rFonts w:hint="default"/>
        <w:lang w:val="fr-FR" w:eastAsia="en-US" w:bidi="ar-SA"/>
      </w:rPr>
    </w:lvl>
    <w:lvl w:ilvl="4" w:tplc="0074C412">
      <w:numFmt w:val="bullet"/>
      <w:lvlText w:val="•"/>
      <w:lvlJc w:val="left"/>
      <w:pPr>
        <w:ind w:left="4078" w:hanging="245"/>
      </w:pPr>
      <w:rPr>
        <w:rFonts w:hint="default"/>
        <w:lang w:val="fr-FR" w:eastAsia="en-US" w:bidi="ar-SA"/>
      </w:rPr>
    </w:lvl>
    <w:lvl w:ilvl="5" w:tplc="7C28A0F0">
      <w:numFmt w:val="bullet"/>
      <w:lvlText w:val="•"/>
      <w:lvlJc w:val="left"/>
      <w:pPr>
        <w:ind w:left="4982" w:hanging="245"/>
      </w:pPr>
      <w:rPr>
        <w:rFonts w:hint="default"/>
        <w:lang w:val="fr-FR" w:eastAsia="en-US" w:bidi="ar-SA"/>
      </w:rPr>
    </w:lvl>
    <w:lvl w:ilvl="6" w:tplc="ABF0C076">
      <w:numFmt w:val="bullet"/>
      <w:lvlText w:val="•"/>
      <w:lvlJc w:val="left"/>
      <w:pPr>
        <w:ind w:left="5887" w:hanging="245"/>
      </w:pPr>
      <w:rPr>
        <w:rFonts w:hint="default"/>
        <w:lang w:val="fr-FR" w:eastAsia="en-US" w:bidi="ar-SA"/>
      </w:rPr>
    </w:lvl>
    <w:lvl w:ilvl="7" w:tplc="F6C20DF6">
      <w:numFmt w:val="bullet"/>
      <w:lvlText w:val="•"/>
      <w:lvlJc w:val="left"/>
      <w:pPr>
        <w:ind w:left="6792" w:hanging="245"/>
      </w:pPr>
      <w:rPr>
        <w:rFonts w:hint="default"/>
        <w:lang w:val="fr-FR" w:eastAsia="en-US" w:bidi="ar-SA"/>
      </w:rPr>
    </w:lvl>
    <w:lvl w:ilvl="8" w:tplc="D38AE9CC">
      <w:numFmt w:val="bullet"/>
      <w:lvlText w:val="•"/>
      <w:lvlJc w:val="left"/>
      <w:pPr>
        <w:ind w:left="7696" w:hanging="245"/>
      </w:pPr>
      <w:rPr>
        <w:rFonts w:hint="default"/>
        <w:lang w:val="fr-FR" w:eastAsia="en-US" w:bidi="ar-SA"/>
      </w:rPr>
    </w:lvl>
  </w:abstractNum>
  <w:abstractNum w:abstractNumId="1" w15:restartNumberingAfterBreak="0">
    <w:nsid w:val="186F1509"/>
    <w:multiLevelType w:val="hybridMultilevel"/>
    <w:tmpl w:val="808C198C"/>
    <w:lvl w:ilvl="0" w:tplc="5680ECBC">
      <w:numFmt w:val="bullet"/>
      <w:lvlText w:val="☐"/>
      <w:lvlJc w:val="left"/>
      <w:pPr>
        <w:ind w:left="58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A5A65242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30AA7674">
      <w:numFmt w:val="bullet"/>
      <w:lvlText w:val="•"/>
      <w:lvlJc w:val="left"/>
      <w:pPr>
        <w:ind w:left="2365" w:hanging="360"/>
      </w:pPr>
      <w:rPr>
        <w:rFonts w:hint="default"/>
        <w:lang w:val="fr-FR" w:eastAsia="en-US" w:bidi="ar-SA"/>
      </w:rPr>
    </w:lvl>
    <w:lvl w:ilvl="3" w:tplc="DE667898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4" w:tplc="ECDEAADE">
      <w:numFmt w:val="bullet"/>
      <w:lvlText w:val="•"/>
      <w:lvlJc w:val="left"/>
      <w:pPr>
        <w:ind w:left="4150" w:hanging="360"/>
      </w:pPr>
      <w:rPr>
        <w:rFonts w:hint="default"/>
        <w:lang w:val="fr-FR" w:eastAsia="en-US" w:bidi="ar-SA"/>
      </w:rPr>
    </w:lvl>
    <w:lvl w:ilvl="5" w:tplc="AF9A380E">
      <w:numFmt w:val="bullet"/>
      <w:lvlText w:val="•"/>
      <w:lvlJc w:val="left"/>
      <w:pPr>
        <w:ind w:left="5042" w:hanging="360"/>
      </w:pPr>
      <w:rPr>
        <w:rFonts w:hint="default"/>
        <w:lang w:val="fr-FR" w:eastAsia="en-US" w:bidi="ar-SA"/>
      </w:rPr>
    </w:lvl>
    <w:lvl w:ilvl="6" w:tplc="03E4A0D0">
      <w:numFmt w:val="bullet"/>
      <w:lvlText w:val="•"/>
      <w:lvlJc w:val="left"/>
      <w:pPr>
        <w:ind w:left="5935" w:hanging="360"/>
      </w:pPr>
      <w:rPr>
        <w:rFonts w:hint="default"/>
        <w:lang w:val="fr-FR" w:eastAsia="en-US" w:bidi="ar-SA"/>
      </w:rPr>
    </w:lvl>
    <w:lvl w:ilvl="7" w:tplc="E410C76E">
      <w:numFmt w:val="bullet"/>
      <w:lvlText w:val="•"/>
      <w:lvlJc w:val="left"/>
      <w:pPr>
        <w:ind w:left="6828" w:hanging="360"/>
      </w:pPr>
      <w:rPr>
        <w:rFonts w:hint="default"/>
        <w:lang w:val="fr-FR" w:eastAsia="en-US" w:bidi="ar-SA"/>
      </w:rPr>
    </w:lvl>
    <w:lvl w:ilvl="8" w:tplc="3C32C0F6">
      <w:numFmt w:val="bullet"/>
      <w:lvlText w:val="•"/>
      <w:lvlJc w:val="left"/>
      <w:pPr>
        <w:ind w:left="772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66"/>
    <w:rsid w:val="0008190F"/>
    <w:rsid w:val="00676750"/>
    <w:rsid w:val="00916FE3"/>
    <w:rsid w:val="00992F66"/>
    <w:rsid w:val="00DC0220"/>
    <w:rsid w:val="00E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DFC9"/>
  <w15:docId w15:val="{C483DA51-5AE2-D34A-BE17-844D341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14"/>
      <w:ind w:left="465" w:hanging="246"/>
      <w:outlineLvl w:val="1"/>
    </w:pPr>
    <w:rPr>
      <w:rFonts w:ascii="Arial" w:eastAsia="Arial" w:hAnsi="Arial" w:cs="Arial"/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5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E266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66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6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x.icca@univ-paris13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ex.icca@univ-paris13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ex.icca@univ-paris13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bex.icca@univ-paris1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ex.icca@univ-paris13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Chollet</cp:lastModifiedBy>
  <cp:revision>3</cp:revision>
  <dcterms:created xsi:type="dcterms:W3CDTF">2022-01-27T15:23:00Z</dcterms:created>
  <dcterms:modified xsi:type="dcterms:W3CDTF">2022-01-28T11:28:00Z</dcterms:modified>
</cp:coreProperties>
</file>